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FD35E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modułu (bloku przedmiotów): </w:t>
            </w:r>
            <w:r w:rsidRPr="00FD35E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Kod modułu: </w:t>
            </w:r>
            <w:r w:rsidR="005A5B46" w:rsidRPr="00FD35EA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FD35EA" w:rsidTr="00F0174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FD35EA" w:rsidRDefault="00FC3315" w:rsidP="00BD0AFA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przedmiotu: </w:t>
            </w:r>
            <w:r w:rsidR="00BD0AFA" w:rsidRPr="00FD35EA">
              <w:rPr>
                <w:b/>
                <w:sz w:val="22"/>
                <w:szCs w:val="22"/>
              </w:rPr>
              <w:t>PODSTAWY PRAWOZNAWSTWA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przedmiotu:</w:t>
            </w:r>
            <w:r w:rsidRPr="00FD35EA">
              <w:rPr>
                <w:b/>
                <w:sz w:val="22"/>
                <w:szCs w:val="22"/>
              </w:rPr>
              <w:t xml:space="preserve"> </w:t>
            </w:r>
            <w:r w:rsidR="005A5B46" w:rsidRPr="00FD35EA">
              <w:rPr>
                <w:b/>
                <w:sz w:val="22"/>
                <w:szCs w:val="22"/>
              </w:rPr>
              <w:t>1</w:t>
            </w:r>
            <w:r w:rsidR="00890141" w:rsidRPr="00FD35EA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FD35EA" w:rsidTr="00F01746">
        <w:trPr>
          <w:cantSplit/>
        </w:trPr>
        <w:tc>
          <w:tcPr>
            <w:tcW w:w="497" w:type="dxa"/>
            <w:vMerge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D35E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D35EA" w:rsidTr="00F01746">
        <w:trPr>
          <w:cantSplit/>
        </w:trPr>
        <w:tc>
          <w:tcPr>
            <w:tcW w:w="497" w:type="dxa"/>
            <w:vMerge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FD35EA" w:rsidRDefault="00FC3315" w:rsidP="00BD0AFA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kierunku: </w:t>
            </w:r>
            <w:r w:rsidR="00BD0AFA" w:rsidRPr="00FD35EA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FD35EA" w:rsidTr="00F01746">
        <w:trPr>
          <w:cantSplit/>
        </w:trPr>
        <w:tc>
          <w:tcPr>
            <w:tcW w:w="497" w:type="dxa"/>
            <w:vMerge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Forma studiów: </w:t>
            </w:r>
            <w:r w:rsidRPr="00FD35EA">
              <w:rPr>
                <w:b/>
                <w:sz w:val="22"/>
                <w:szCs w:val="22"/>
              </w:rPr>
              <w:t>S</w:t>
            </w:r>
            <w:r w:rsidR="00890141" w:rsidRPr="00FD35EA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FD35EA" w:rsidRDefault="00FC3315" w:rsidP="00FC3315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Profil kształcenia: </w:t>
            </w:r>
            <w:r w:rsidRPr="00FD35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FD35EA" w:rsidRDefault="00FC3315" w:rsidP="00FC3315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Poziom kształcenia: </w:t>
            </w:r>
            <w:r w:rsidRPr="00FD35E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FD35EA" w:rsidTr="00F01746">
        <w:trPr>
          <w:cantSplit/>
        </w:trPr>
        <w:tc>
          <w:tcPr>
            <w:tcW w:w="497" w:type="dxa"/>
            <w:vMerge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Rok / semestr:  </w:t>
            </w:r>
          </w:p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Status przedmiotu /modułu:</w:t>
            </w:r>
          </w:p>
          <w:p w:rsidR="00FC3315" w:rsidRPr="00FD35EA" w:rsidRDefault="00FC3315" w:rsidP="00FC3315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Język przedmiotu / modułu:</w:t>
            </w:r>
          </w:p>
          <w:p w:rsidR="00FC3315" w:rsidRPr="00FD35EA" w:rsidRDefault="00FC3315" w:rsidP="00FC3315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FD35EA" w:rsidTr="009E7B8A">
        <w:trPr>
          <w:cantSplit/>
        </w:trPr>
        <w:tc>
          <w:tcPr>
            <w:tcW w:w="497" w:type="dxa"/>
            <w:vMerge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FD35EA" w:rsidRDefault="00FC3315" w:rsidP="009E7B8A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inne </w:t>
            </w:r>
            <w:r w:rsidRPr="00FD35E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FD35EA" w:rsidTr="009E7B8A">
        <w:trPr>
          <w:cantSplit/>
        </w:trPr>
        <w:tc>
          <w:tcPr>
            <w:tcW w:w="497" w:type="dxa"/>
            <w:vMerge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FD35EA" w:rsidRDefault="0047525F" w:rsidP="009E7B8A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20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FD35EA" w:rsidRDefault="00892E93" w:rsidP="00E32F86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FD35E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FD35E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FD35EA" w:rsidRDefault="00FC3315" w:rsidP="009E7B8A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25301" w:rsidRDefault="00F01746" w:rsidP="00FC3315">
            <w:pPr>
              <w:rPr>
                <w:color w:val="000000" w:themeColor="text1"/>
                <w:sz w:val="22"/>
                <w:szCs w:val="22"/>
              </w:rPr>
            </w:pPr>
            <w:r w:rsidRPr="00125301">
              <w:rPr>
                <w:color w:val="000000" w:themeColor="text1"/>
                <w:sz w:val="22"/>
                <w:szCs w:val="22"/>
              </w:rPr>
              <w:t>dr Olga Filaszkiewicz</w:t>
            </w:r>
          </w:p>
        </w:tc>
      </w:tr>
      <w:tr w:rsidR="00FC3315" w:rsidRPr="00FD35EA" w:rsidTr="009E7B8A">
        <w:tc>
          <w:tcPr>
            <w:tcW w:w="2988" w:type="dxa"/>
            <w:vAlign w:val="center"/>
          </w:tcPr>
          <w:p w:rsidR="00FC3315" w:rsidRPr="00FD35EA" w:rsidRDefault="00FC3315" w:rsidP="009E7B8A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125301" w:rsidRDefault="00F01746" w:rsidP="00FC3315">
            <w:pPr>
              <w:rPr>
                <w:color w:val="000000" w:themeColor="text1"/>
                <w:sz w:val="22"/>
                <w:szCs w:val="22"/>
              </w:rPr>
            </w:pPr>
            <w:r w:rsidRPr="00125301">
              <w:rPr>
                <w:color w:val="000000" w:themeColor="text1"/>
                <w:sz w:val="22"/>
                <w:szCs w:val="22"/>
              </w:rPr>
              <w:t>dr Olga Filaszkiewicz</w:t>
            </w:r>
          </w:p>
        </w:tc>
      </w:tr>
      <w:tr w:rsidR="00FC3315" w:rsidRPr="00FD35EA" w:rsidTr="009E7B8A">
        <w:tc>
          <w:tcPr>
            <w:tcW w:w="2988" w:type="dxa"/>
            <w:vAlign w:val="center"/>
          </w:tcPr>
          <w:p w:rsidR="00FC3315" w:rsidRPr="00FD35EA" w:rsidRDefault="00FC3315" w:rsidP="00125301">
            <w:pPr>
              <w:jc w:val="both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FD35EA" w:rsidRDefault="00F01746" w:rsidP="00125301">
            <w:pPr>
              <w:jc w:val="both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Zaznajomienie z problematyką teoretyczno-prawną w zakresie stanowienia, stosowania i obowiązywania prawa oraz uzyskanie praktycznych umiejętności w zakresie wyszukiwania informacji o aktach normatywnych, ich rozumienia i interpretacji.</w:t>
            </w:r>
          </w:p>
        </w:tc>
      </w:tr>
      <w:tr w:rsidR="00FC3315" w:rsidRPr="00FD35E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FD35EA" w:rsidRDefault="00FC3315" w:rsidP="009E7B8A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FD35EA" w:rsidRDefault="007A753B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B</w:t>
            </w:r>
            <w:r w:rsidR="00F01746" w:rsidRPr="00FD35EA">
              <w:rPr>
                <w:sz w:val="22"/>
                <w:szCs w:val="22"/>
              </w:rPr>
              <w:t>rak</w:t>
            </w:r>
            <w:r w:rsidRPr="00FD35EA">
              <w:rPr>
                <w:sz w:val="22"/>
                <w:szCs w:val="22"/>
              </w:rPr>
              <w:t xml:space="preserve"> wymagań wstępnych</w:t>
            </w:r>
          </w:p>
        </w:tc>
      </w:tr>
    </w:tbl>
    <w:p w:rsidR="00FC3315" w:rsidRPr="00FD35E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FD35E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FD35E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D35EA" w:rsidTr="00F0174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kierunkowego efektu</w:t>
            </w:r>
          </w:p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uczenia się</w:t>
            </w:r>
          </w:p>
        </w:tc>
      </w:tr>
      <w:tr w:rsidR="00FC3315" w:rsidRPr="00FD35EA" w:rsidTr="00F0174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Wiedza</w:t>
            </w:r>
            <w:r w:rsidRPr="00FD35EA">
              <w:rPr>
                <w:sz w:val="22"/>
                <w:szCs w:val="22"/>
              </w:rPr>
              <w:t xml:space="preserve"> (</w:t>
            </w:r>
            <w:r w:rsidRPr="00FD35E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D35E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D35EA" w:rsidRDefault="009E7B8A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D35EA" w:rsidRDefault="001A1A7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</w:t>
            </w:r>
            <w:r w:rsidR="00F01746" w:rsidRPr="00FD35EA">
              <w:rPr>
                <w:sz w:val="22"/>
                <w:szCs w:val="22"/>
              </w:rPr>
              <w:t xml:space="preserve"> podstawowe pojęcia i konstrukcje nauk prawnych</w:t>
            </w:r>
            <w:r w:rsidR="00FD35EA" w:rsidRPr="00FD35EA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01A1F" w:rsidRDefault="001A1A78" w:rsidP="00FC3315">
            <w:pPr>
              <w:rPr>
                <w:sz w:val="22"/>
                <w:szCs w:val="22"/>
              </w:rPr>
            </w:pPr>
            <w:r w:rsidRPr="00801A1F">
              <w:rPr>
                <w:sz w:val="22"/>
                <w:szCs w:val="22"/>
              </w:rPr>
              <w:t>K1P_W09</w:t>
            </w:r>
          </w:p>
        </w:tc>
      </w:tr>
      <w:tr w:rsidR="00FC3315" w:rsidRPr="00FD35E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D35EA" w:rsidRDefault="009E7B8A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D35EA" w:rsidRDefault="00FD35EA" w:rsidP="005675B7">
            <w:pPr>
              <w:jc w:val="both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</w:t>
            </w:r>
            <w:r w:rsidR="00B06B5B" w:rsidRPr="00FD35EA">
              <w:rPr>
                <w:sz w:val="22"/>
                <w:szCs w:val="22"/>
              </w:rPr>
              <w:t>yjaśnia pojęcia związane ze stanowieniem, stosowaniem i obowiązywaniem prawa, konstruuje normy prawne, posiada uporządkowaną wiedzę na temat zasad i norm etycznych</w:t>
            </w:r>
            <w:r w:rsidRPr="00FD35EA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01A1F" w:rsidRDefault="001A1A78" w:rsidP="00FC3315">
            <w:pPr>
              <w:rPr>
                <w:sz w:val="22"/>
                <w:szCs w:val="22"/>
              </w:rPr>
            </w:pPr>
            <w:r w:rsidRPr="00801A1F">
              <w:rPr>
                <w:sz w:val="22"/>
                <w:szCs w:val="22"/>
              </w:rPr>
              <w:t>K1P_W02</w:t>
            </w:r>
          </w:p>
        </w:tc>
      </w:tr>
      <w:tr w:rsidR="00FC3315" w:rsidRPr="00FD35EA" w:rsidTr="00F0174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D35EA" w:rsidRDefault="00FC3315" w:rsidP="005675B7">
            <w:pPr>
              <w:jc w:val="both"/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Umiejętności</w:t>
            </w:r>
            <w:r w:rsidRPr="00FD35EA">
              <w:rPr>
                <w:sz w:val="22"/>
                <w:szCs w:val="22"/>
              </w:rPr>
              <w:t xml:space="preserve"> </w:t>
            </w:r>
            <w:r w:rsidR="009E7B8A" w:rsidRPr="00FD35EA">
              <w:rPr>
                <w:i/>
                <w:sz w:val="22"/>
                <w:szCs w:val="22"/>
              </w:rPr>
              <w:t>(Potraf</w:t>
            </w:r>
            <w:r w:rsidRPr="00FD35E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D35E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D35EA" w:rsidRDefault="009E7B8A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D35EA" w:rsidRDefault="00FD35EA" w:rsidP="005675B7">
            <w:pPr>
              <w:jc w:val="both"/>
              <w:rPr>
                <w:sz w:val="22"/>
                <w:szCs w:val="22"/>
              </w:rPr>
            </w:pPr>
            <w:r w:rsidRPr="00FD35EA">
              <w:rPr>
                <w:rFonts w:eastAsia="FreeSerif"/>
                <w:sz w:val="22"/>
                <w:szCs w:val="22"/>
              </w:rPr>
              <w:t>P</w:t>
            </w:r>
            <w:r w:rsidR="00B06B5B" w:rsidRPr="00FD35EA">
              <w:rPr>
                <w:sz w:val="22"/>
                <w:szCs w:val="22"/>
              </w:rPr>
              <w:t>osługuje się zespołem pojęć języka prawnego i prawniczego umożliwiającymi analizowanie zjawisk prawnych</w:t>
            </w:r>
            <w:r w:rsidRPr="00FD35EA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A1A78" w:rsidRDefault="001A1A78" w:rsidP="00FC3315">
            <w:pPr>
              <w:rPr>
                <w:sz w:val="22"/>
                <w:szCs w:val="22"/>
              </w:rPr>
            </w:pPr>
            <w:r w:rsidRPr="001A1A78">
              <w:rPr>
                <w:szCs w:val="24"/>
              </w:rPr>
              <w:t>K1P_U01</w:t>
            </w:r>
          </w:p>
        </w:tc>
      </w:tr>
      <w:tr w:rsidR="00FC3315" w:rsidRPr="00FD35E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D35EA" w:rsidRDefault="001A1A7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01A1F" w:rsidRDefault="001A1A78" w:rsidP="005675B7">
            <w:pPr>
              <w:jc w:val="both"/>
              <w:rPr>
                <w:sz w:val="22"/>
                <w:szCs w:val="22"/>
              </w:rPr>
            </w:pPr>
            <w:r w:rsidRPr="00801A1F">
              <w:rPr>
                <w:sz w:val="22"/>
                <w:szCs w:val="22"/>
              </w:rPr>
              <w:t>Interpretuje przepisy prawne</w:t>
            </w:r>
            <w:r w:rsidR="00801A1F">
              <w:rPr>
                <w:sz w:val="22"/>
                <w:szCs w:val="22"/>
              </w:rPr>
              <w:t xml:space="preserve"> i jest w stanie</w:t>
            </w:r>
            <w:r w:rsidRPr="00801A1F">
              <w:rPr>
                <w:sz w:val="22"/>
                <w:szCs w:val="22"/>
              </w:rPr>
              <w:t xml:space="preserve"> odnieść je do określonej sytuacji</w:t>
            </w:r>
            <w:r w:rsidR="00801A1F" w:rsidRPr="00801A1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A1A78" w:rsidRDefault="001A1A78" w:rsidP="00FC3315">
            <w:pPr>
              <w:rPr>
                <w:sz w:val="22"/>
                <w:szCs w:val="22"/>
              </w:rPr>
            </w:pPr>
            <w:r w:rsidRPr="001A1A78">
              <w:rPr>
                <w:szCs w:val="24"/>
              </w:rPr>
              <w:t>K1P_U06</w:t>
            </w:r>
          </w:p>
        </w:tc>
      </w:tr>
      <w:tr w:rsidR="00FC3315" w:rsidRPr="00FD35EA" w:rsidTr="00F0174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D35EA" w:rsidRDefault="00FC3315" w:rsidP="005675B7">
            <w:pPr>
              <w:jc w:val="both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</w:p>
        </w:tc>
      </w:tr>
      <w:tr w:rsidR="009E7B8A" w:rsidRPr="00FD35E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D35EA" w:rsidRDefault="001A1A7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1A78" w:rsidRPr="00FD35EA" w:rsidRDefault="00801A1F" w:rsidP="005675B7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Dyskutuje na tematy związane z prawem, jego obowiązywaniem, przestrzeganiem, prezentuje swoje zdanie w temacie związku między prawem a moralnością.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801A1F" w:rsidRDefault="00801A1F" w:rsidP="00FC3315">
            <w:pPr>
              <w:rPr>
                <w:sz w:val="22"/>
                <w:szCs w:val="22"/>
              </w:rPr>
            </w:pPr>
            <w:r w:rsidRPr="00801A1F">
              <w:rPr>
                <w:sz w:val="22"/>
                <w:szCs w:val="22"/>
              </w:rPr>
              <w:t>K1P_K08</w:t>
            </w:r>
          </w:p>
        </w:tc>
      </w:tr>
    </w:tbl>
    <w:p w:rsidR="00FC3315" w:rsidRPr="00FD35E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FD35EA" w:rsidTr="00F01746">
        <w:tc>
          <w:tcPr>
            <w:tcW w:w="10008" w:type="dxa"/>
            <w:vAlign w:val="center"/>
          </w:tcPr>
          <w:p w:rsidR="00FC3315" w:rsidRPr="00FD35E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D35EA" w:rsidTr="00F01746">
        <w:tc>
          <w:tcPr>
            <w:tcW w:w="10008" w:type="dxa"/>
            <w:shd w:val="pct15" w:color="auto" w:fill="FFFFFF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</w:tr>
      <w:tr w:rsidR="00FC3315" w:rsidRPr="00FD35EA" w:rsidTr="00F01746">
        <w:tc>
          <w:tcPr>
            <w:tcW w:w="10008" w:type="dxa"/>
          </w:tcPr>
          <w:p w:rsidR="00FC3315" w:rsidRPr="00A52BEB" w:rsidRDefault="00B06B5B" w:rsidP="00A52BEB">
            <w:pPr>
              <w:pStyle w:val="Bezodstpw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A52BEB">
              <w:rPr>
                <w:rFonts w:ascii="Times New Roman" w:eastAsia="Times New Roman" w:hAnsi="Times New Roman" w:cs="Times New Roman"/>
                <w:lang w:val="pl-PL" w:eastAsia="pl-PL"/>
              </w:rPr>
              <w:t>Pojęcie prawoznawstwa, podziały nauk prawnych, podstawowe pojęcia</w:t>
            </w:r>
            <w:r w:rsidR="00FD35EA" w:rsidRP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; </w:t>
            </w:r>
            <w:r w:rsidRPr="00A52BEB">
              <w:rPr>
                <w:rFonts w:ascii="Times New Roman" w:eastAsia="Times New Roman" w:hAnsi="Times New Roman" w:cs="Times New Roman"/>
                <w:lang w:val="pl-PL" w:eastAsia="pl-PL"/>
              </w:rPr>
              <w:t>Wybrane koncepcje związane z prawem</w:t>
            </w:r>
            <w:r w:rsidR="000F762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; </w:t>
            </w:r>
            <w:r w:rsidRPr="00A52BEB">
              <w:rPr>
                <w:rFonts w:ascii="Times New Roman" w:eastAsia="Times New Roman" w:hAnsi="Times New Roman" w:cs="Times New Roman"/>
                <w:lang w:val="pl-PL" w:eastAsia="pl-PL"/>
              </w:rPr>
              <w:t>Przepisy prawne</w:t>
            </w:r>
            <w:r w:rsidR="00FD35EA" w:rsidRP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; </w:t>
            </w:r>
            <w:r w:rsidRPr="00A52BEB">
              <w:rPr>
                <w:rFonts w:ascii="Times New Roman" w:eastAsia="Times New Roman" w:hAnsi="Times New Roman" w:cs="Times New Roman"/>
                <w:lang w:val="pl-PL" w:eastAsia="pl-PL"/>
              </w:rPr>
              <w:t>Normy prawne: pojęcie, budowa, sankcje</w:t>
            </w:r>
            <w:r w:rsidR="00FD35EA" w:rsidRP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; </w:t>
            </w:r>
            <w:r w:rsidRPr="00A52BEB">
              <w:rPr>
                <w:rFonts w:ascii="Times New Roman" w:eastAsia="Times New Roman" w:hAnsi="Times New Roman" w:cs="Times New Roman"/>
                <w:lang w:val="pl-PL" w:eastAsia="pl-PL"/>
              </w:rPr>
              <w:t>Akty normatywne: powiązania, typy, budowa. Nowelizacja, tekst jednolity, inkorporacja i kodyfikacja</w:t>
            </w:r>
            <w:r w:rsidR="00FD35EA" w:rsidRP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; </w:t>
            </w:r>
            <w:r w:rsidRPr="00A52BEB">
              <w:rPr>
                <w:rFonts w:ascii="Times New Roman" w:eastAsia="Times New Roman" w:hAnsi="Times New Roman" w:cs="Times New Roman"/>
                <w:lang w:val="pl-PL" w:eastAsia="pl-PL"/>
              </w:rPr>
              <w:t>Inne formy prawa: prawo zwyczajowe, precedensowe, poglądy doktryny prawniczej</w:t>
            </w:r>
            <w:r w:rsidR="00FD35EA" w:rsidRP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; </w:t>
            </w:r>
            <w:r w:rsidRP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Sposoby </w:t>
            </w:r>
            <w:r w:rsidR="000F762B">
              <w:rPr>
                <w:rFonts w:ascii="Times New Roman" w:eastAsia="Times New Roman" w:hAnsi="Times New Roman" w:cs="Times New Roman"/>
                <w:lang w:val="pl-PL" w:eastAsia="pl-PL"/>
              </w:rPr>
              <w:t>powstawania prawa; źródła prawa</w:t>
            </w:r>
            <w:r w:rsidR="00FD35EA" w:rsidRP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; </w:t>
            </w:r>
            <w:r w:rsidRPr="00A52BEB">
              <w:rPr>
                <w:rFonts w:ascii="Times New Roman" w:eastAsia="Times New Roman" w:hAnsi="Times New Roman" w:cs="Times New Roman"/>
                <w:lang w:val="pl-PL" w:eastAsia="pl-PL"/>
              </w:rPr>
              <w:t>System prawa: struktura, gałęzie, zasady, sprzeczności i luki w prawie</w:t>
            </w:r>
            <w:r w:rsidR="000F762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; </w:t>
            </w:r>
            <w:r w:rsidRPr="00A52BEB">
              <w:rPr>
                <w:rFonts w:ascii="Times New Roman" w:eastAsia="Times New Roman" w:hAnsi="Times New Roman" w:cs="Times New Roman"/>
                <w:lang w:val="pl-PL" w:eastAsia="pl-PL"/>
              </w:rPr>
              <w:t>Obowiązywanie prawa: w czasie, w przestrzeni, co do osób</w:t>
            </w:r>
            <w:r w:rsidR="00FD35EA" w:rsidRP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; </w:t>
            </w:r>
            <w:r w:rsidRPr="00A52BEB">
              <w:rPr>
                <w:rFonts w:ascii="Times New Roman" w:eastAsia="Times New Roman" w:hAnsi="Times New Roman" w:cs="Times New Roman"/>
                <w:lang w:val="pl-PL" w:eastAsia="pl-PL"/>
              </w:rPr>
              <w:t>Podmioty prawa: osoby fizyczne, prawne, niepełne osoby prawne, zdolność prawna i zdolność do czynności prawnych</w:t>
            </w:r>
            <w:r w:rsidR="00FD35EA" w:rsidRP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; </w:t>
            </w:r>
            <w:r w:rsidRPr="00A52BEB">
              <w:rPr>
                <w:rFonts w:ascii="Times New Roman" w:eastAsia="Times New Roman" w:hAnsi="Times New Roman" w:cs="Times New Roman"/>
                <w:lang w:val="pl-PL" w:eastAsia="pl-PL"/>
              </w:rPr>
              <w:t>Fakt prawny: klasyfikacja, skutki</w:t>
            </w:r>
            <w:r w:rsidR="00FD35EA" w:rsidRP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; </w:t>
            </w:r>
            <w:r w:rsidRPr="00A52BEB">
              <w:rPr>
                <w:rFonts w:ascii="Times New Roman" w:eastAsia="Times New Roman" w:hAnsi="Times New Roman" w:cs="Times New Roman"/>
                <w:lang w:val="pl-PL" w:eastAsia="pl-PL"/>
              </w:rPr>
              <w:t>Stosunek prawny: elementy i struktura stosunku prawnego (podmioty, przedmiot, treść)</w:t>
            </w:r>
            <w:r w:rsidR="00FD35EA" w:rsidRP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; </w:t>
            </w:r>
            <w:r w:rsidRPr="00A52BEB">
              <w:rPr>
                <w:rFonts w:ascii="Times New Roman" w:eastAsia="Times New Roman" w:hAnsi="Times New Roman" w:cs="Times New Roman"/>
                <w:lang w:val="pl-PL" w:eastAsia="pl-PL"/>
              </w:rPr>
              <w:t>Stosowanie prawa: aspekty proceduralne i merytoryczne procesu stosowania prawa</w:t>
            </w:r>
            <w:r w:rsidR="00FD35EA" w:rsidRP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; </w:t>
            </w:r>
            <w:r w:rsidRPr="00A52BEB">
              <w:rPr>
                <w:rFonts w:ascii="Times New Roman" w:eastAsia="Times New Roman" w:hAnsi="Times New Roman" w:cs="Times New Roman"/>
                <w:lang w:val="pl-PL" w:eastAsia="pl-PL"/>
              </w:rPr>
              <w:t>Wykładnia prawa: rodzaje wykład</w:t>
            </w:r>
            <w:r w:rsidR="00A52BEB" w:rsidRP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ni, moc wiążąca, teorie wykładni; </w:t>
            </w:r>
            <w:r w:rsidRPr="00A52BEB">
              <w:rPr>
                <w:rFonts w:ascii="Times New Roman" w:hAnsi="Times New Roman" w:cs="Times New Roman"/>
                <w:lang w:val="pl-PL"/>
              </w:rPr>
              <w:t>Przestrzeganie prawa</w:t>
            </w:r>
            <w:r w:rsidR="00A52BEB" w:rsidRPr="00A52BEB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FD35EA" w:rsidTr="00F01746">
        <w:tc>
          <w:tcPr>
            <w:tcW w:w="10008" w:type="dxa"/>
            <w:shd w:val="pct15" w:color="auto" w:fill="FFFFFF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</w:tr>
      <w:tr w:rsidR="00FC3315" w:rsidRPr="00FD35EA" w:rsidTr="00F01746">
        <w:tc>
          <w:tcPr>
            <w:tcW w:w="10008" w:type="dxa"/>
          </w:tcPr>
          <w:p w:rsidR="00FC3315" w:rsidRPr="00FD35EA" w:rsidRDefault="00B06B5B" w:rsidP="000F762B">
            <w:pPr>
              <w:pStyle w:val="Bezodstpw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 xml:space="preserve">Język prawny, a język prawniczy; </w:t>
            </w:r>
            <w:r w:rsidR="00FD35EA">
              <w:rPr>
                <w:rFonts w:ascii="Times New Roman" w:eastAsia="Times New Roman" w:hAnsi="Times New Roman" w:cs="Times New Roman"/>
                <w:lang w:val="pl-PL" w:eastAsia="pl-PL"/>
              </w:rPr>
              <w:t xml:space="preserve">Norma, a przepis prawny; Norma prawna, budowa, koncepcje; </w:t>
            </w: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Przepis prawny, rodzaje przepis</w:t>
            </w:r>
            <w:r w:rsidR="00FD35EA">
              <w:rPr>
                <w:rFonts w:ascii="Times New Roman" w:eastAsia="Times New Roman" w:hAnsi="Times New Roman" w:cs="Times New Roman"/>
                <w:lang w:val="pl-PL" w:eastAsia="pl-PL"/>
              </w:rPr>
              <w:t xml:space="preserve">ów; </w:t>
            </w: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Rekonstr</w:t>
            </w:r>
            <w:r w:rsidR="00FD35EA">
              <w:rPr>
                <w:rFonts w:ascii="Times New Roman" w:eastAsia="Times New Roman" w:hAnsi="Times New Roman" w:cs="Times New Roman"/>
                <w:lang w:val="pl-PL" w:eastAsia="pl-PL"/>
              </w:rPr>
              <w:t>ukcja norm prawnych z przepisów;</w:t>
            </w:r>
            <w:r w:rsid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</w:t>
            </w: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Akty norma</w:t>
            </w:r>
            <w:r w:rsid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tywne, pojęcie, budowa, rodzaje; </w:t>
            </w: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Źródła</w:t>
            </w:r>
            <w:r w:rsid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prawa i zależności między nimi; </w:t>
            </w: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Charaktery</w:t>
            </w:r>
            <w:r w:rsid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styka podstawowych gałęzi prawa; </w:t>
            </w: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 xml:space="preserve">System prawa, </w:t>
            </w:r>
            <w:r w:rsidR="00A52BEB">
              <w:rPr>
                <w:rFonts w:ascii="Times New Roman" w:eastAsia="Times New Roman" w:hAnsi="Times New Roman" w:cs="Times New Roman"/>
                <w:lang w:val="pl-PL" w:eastAsia="pl-PL"/>
              </w:rPr>
              <w:lastRenderedPageBreak/>
              <w:t xml:space="preserve">luki w prawie, reguły kolizyjne; </w:t>
            </w: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Wykładnia prawa</w:t>
            </w:r>
            <w:r w:rsidR="000F762B">
              <w:rPr>
                <w:rFonts w:ascii="Times New Roman" w:eastAsia="Times New Roman" w:hAnsi="Times New Roman" w:cs="Times New Roman"/>
                <w:lang w:val="pl-PL" w:eastAsia="pl-PL"/>
              </w:rPr>
              <w:t>.</w:t>
            </w:r>
          </w:p>
        </w:tc>
      </w:tr>
      <w:tr w:rsidR="00FC3315" w:rsidRPr="00FD35EA" w:rsidTr="00F01746">
        <w:tc>
          <w:tcPr>
            <w:tcW w:w="10008" w:type="dxa"/>
            <w:shd w:val="pct15" w:color="auto" w:fill="FFFFFF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C3315" w:rsidRPr="00FD35EA" w:rsidTr="00F01746">
        <w:tc>
          <w:tcPr>
            <w:tcW w:w="10008" w:type="dxa"/>
          </w:tcPr>
          <w:p w:rsidR="00FC3315" w:rsidRPr="00FD35E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D35EA" w:rsidTr="00F01746">
        <w:tc>
          <w:tcPr>
            <w:tcW w:w="10008" w:type="dxa"/>
            <w:shd w:val="pct15" w:color="auto" w:fill="FFFFFF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</w:tr>
      <w:tr w:rsidR="00FC3315" w:rsidRPr="00FD35EA" w:rsidTr="00F01746">
        <w:tc>
          <w:tcPr>
            <w:tcW w:w="10008" w:type="dxa"/>
          </w:tcPr>
          <w:p w:rsidR="00FC3315" w:rsidRPr="00FD35E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D35EA" w:rsidTr="00F01746">
        <w:tc>
          <w:tcPr>
            <w:tcW w:w="10008" w:type="dxa"/>
            <w:shd w:val="clear" w:color="auto" w:fill="D9D9D9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</w:tr>
      <w:tr w:rsidR="00FC3315" w:rsidRPr="00FD35EA" w:rsidTr="00F01746">
        <w:tc>
          <w:tcPr>
            <w:tcW w:w="10008" w:type="dxa"/>
          </w:tcPr>
          <w:p w:rsidR="00FC3315" w:rsidRPr="00FD35E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D35EA" w:rsidTr="00F01746">
        <w:tc>
          <w:tcPr>
            <w:tcW w:w="10008" w:type="dxa"/>
            <w:shd w:val="clear" w:color="auto" w:fill="D9D9D9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FD35EA" w:rsidTr="00F01746">
        <w:tc>
          <w:tcPr>
            <w:tcW w:w="10008" w:type="dxa"/>
          </w:tcPr>
          <w:p w:rsidR="00FC3315" w:rsidRPr="00FD35E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FD35E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FD35E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A753B" w:rsidRPr="00FD35EA" w:rsidRDefault="007A753B" w:rsidP="005675B7">
            <w:pPr>
              <w:pStyle w:val="Bezodstpw"/>
              <w:numPr>
                <w:ilvl w:val="0"/>
                <w:numId w:val="2"/>
              </w:numPr>
              <w:ind w:left="355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proofErr w:type="spellStart"/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Chauvin</w:t>
            </w:r>
            <w:proofErr w:type="spellEnd"/>
            <w:r w:rsidR="00CB7889" w:rsidRPr="00FD35EA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T.</w:t>
            </w: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, Staweczki</w:t>
            </w:r>
            <w:r w:rsidR="00CB7889" w:rsidRPr="00FD35EA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T.</w:t>
            </w: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, Wieczorek</w:t>
            </w:r>
            <w:r w:rsidR="00CB7889" w:rsidRPr="00FD35EA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P.</w:t>
            </w: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, Wstęp do prawoznawstwa, Warszawa 2011.</w:t>
            </w:r>
          </w:p>
          <w:p w:rsidR="00FC3315" w:rsidRPr="005675B7" w:rsidRDefault="007A753B" w:rsidP="009E7B8A">
            <w:pPr>
              <w:pStyle w:val="Bezodstpw"/>
              <w:numPr>
                <w:ilvl w:val="0"/>
                <w:numId w:val="2"/>
              </w:numPr>
              <w:ind w:left="355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Nowacki</w:t>
            </w:r>
            <w:r w:rsidR="00CB7889" w:rsidRPr="00FD35EA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J.</w:t>
            </w: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 xml:space="preserve">, </w:t>
            </w:r>
            <w:proofErr w:type="spellStart"/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Tobor</w:t>
            </w:r>
            <w:proofErr w:type="spellEnd"/>
            <w:r w:rsidR="00CB7889" w:rsidRPr="00FD35EA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Z.</w:t>
            </w: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, Wstęp do prawoznawstwa, Warszawa 2011.</w:t>
            </w:r>
          </w:p>
        </w:tc>
      </w:tr>
      <w:tr w:rsidR="00FC3315" w:rsidRPr="00FD35EA" w:rsidTr="009E7B8A">
        <w:tc>
          <w:tcPr>
            <w:tcW w:w="2660" w:type="dxa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A753B" w:rsidRPr="00FD35EA" w:rsidRDefault="007A753B" w:rsidP="005675B7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Korycki</w:t>
            </w:r>
            <w:r w:rsidR="00CB7889" w:rsidRPr="00FD35EA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S.</w:t>
            </w: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, Kuciński</w:t>
            </w:r>
            <w:r w:rsidR="00CB7889" w:rsidRPr="00FD35EA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J.</w:t>
            </w: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, Trzciński</w:t>
            </w:r>
            <w:r w:rsidR="00CB7889" w:rsidRPr="00FD35EA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Z.</w:t>
            </w: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, Zaborowski</w:t>
            </w:r>
            <w:r w:rsidR="00CB7889" w:rsidRPr="00FD35EA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J.</w:t>
            </w: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, Zarys prawa, Warszawa 2010.</w:t>
            </w:r>
          </w:p>
          <w:p w:rsidR="00FC3315" w:rsidRPr="00FD35EA" w:rsidRDefault="007A753B" w:rsidP="005675B7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proofErr w:type="spellStart"/>
            <w:r w:rsidRPr="005675B7">
              <w:rPr>
                <w:rFonts w:ascii="Times New Roman" w:hAnsi="Times New Roman" w:cs="Times New Roman"/>
                <w:lang w:val="pl-PL"/>
              </w:rPr>
              <w:t>Jabłońska-Bonca</w:t>
            </w:r>
            <w:proofErr w:type="spellEnd"/>
            <w:r w:rsidR="00CB7889" w:rsidRPr="005675B7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5675B7">
              <w:rPr>
                <w:rFonts w:ascii="Times New Roman" w:hAnsi="Times New Roman" w:cs="Times New Roman"/>
                <w:lang w:val="pl-PL"/>
              </w:rPr>
              <w:t>, Wstęp do nauk prawnych, Poznań 2000.</w:t>
            </w:r>
          </w:p>
        </w:tc>
      </w:tr>
      <w:tr w:rsidR="00FC3315" w:rsidRPr="00FD35EA" w:rsidTr="009E7B8A">
        <w:tc>
          <w:tcPr>
            <w:tcW w:w="2660" w:type="dxa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A753B" w:rsidRPr="00FD35EA" w:rsidRDefault="007A753B" w:rsidP="005675B7">
            <w:pPr>
              <w:pStyle w:val="Bezodstpw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Wykład: Metody podające: wykład</w:t>
            </w:r>
            <w:r w:rsidR="00A52BEB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konwencjonalny</w:t>
            </w:r>
            <w:r w:rsidRPr="00FD35EA">
              <w:rPr>
                <w:rFonts w:ascii="Times New Roman" w:eastAsia="Times New Roman" w:hAnsi="Times New Roman" w:cs="Times New Roman"/>
                <w:lang w:val="pl-PL" w:eastAsia="pl-PL"/>
              </w:rPr>
              <w:t>, wykład z prezentacją multimedialną.</w:t>
            </w:r>
          </w:p>
          <w:p w:rsidR="00FC3315" w:rsidRPr="00FD35EA" w:rsidRDefault="000F762B" w:rsidP="005675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Ćwiczenia: P</w:t>
            </w:r>
            <w:r w:rsidR="007A753B" w:rsidRPr="00FD35EA">
              <w:rPr>
                <w:sz w:val="22"/>
                <w:szCs w:val="22"/>
              </w:rPr>
              <w:t>raca w oparciu o przepisy prawne, burza m</w:t>
            </w:r>
            <w:r>
              <w:rPr>
                <w:sz w:val="22"/>
                <w:szCs w:val="22"/>
              </w:rPr>
              <w:t>ózgów, mapa mentalna,</w:t>
            </w:r>
            <w:bookmarkStart w:id="0" w:name="_GoBack"/>
            <w:bookmarkEnd w:id="0"/>
            <w:r w:rsidR="007A753B" w:rsidRPr="00FD35EA">
              <w:rPr>
                <w:sz w:val="22"/>
                <w:szCs w:val="22"/>
              </w:rPr>
              <w:t xml:space="preserve"> dyskusja.</w:t>
            </w:r>
          </w:p>
        </w:tc>
      </w:tr>
    </w:tbl>
    <w:p w:rsidR="00FC3315" w:rsidRPr="00FD35EA" w:rsidRDefault="00FC3315" w:rsidP="00FC3315">
      <w:pPr>
        <w:rPr>
          <w:sz w:val="22"/>
          <w:szCs w:val="22"/>
        </w:rPr>
      </w:pPr>
    </w:p>
    <w:p w:rsidR="009E7B8A" w:rsidRPr="00FD35E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FD35EA" w:rsidTr="00F017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się/grupy efektów</w:t>
            </w:r>
            <w:r w:rsidRPr="00FD35EA">
              <w:rPr>
                <w:sz w:val="22"/>
                <w:szCs w:val="22"/>
              </w:rPr>
              <w:br/>
            </w:r>
          </w:p>
        </w:tc>
      </w:tr>
      <w:tr w:rsidR="00FC3315" w:rsidRPr="00FD35EA" w:rsidTr="00F017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CB7889" w:rsidRDefault="00BF6840" w:rsidP="00CB7889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1A1A78">
              <w:rPr>
                <w:rFonts w:ascii="Times New Roman" w:hAnsi="Times New Roman" w:cs="Times New Roman"/>
                <w:lang w:val="pl-PL"/>
              </w:rPr>
              <w:t>Wykład: egzamin pisemny w formie trzech pytań otwartych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D35EA" w:rsidRDefault="000F762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FC3315" w:rsidRPr="00FD35EA" w:rsidTr="00F01746">
        <w:tc>
          <w:tcPr>
            <w:tcW w:w="8208" w:type="dxa"/>
            <w:gridSpan w:val="2"/>
          </w:tcPr>
          <w:p w:rsidR="00FC3315" w:rsidRPr="00FD35EA" w:rsidRDefault="00BF6840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Ćwiczenia: aktywny udział w ćwiczeniach, kolokwium pisemne: pytania związane z praktycznym wykorzystaniem wiedzy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</w:tcPr>
          <w:p w:rsidR="00FC3315" w:rsidRPr="00FD35EA" w:rsidRDefault="000F762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03,04,05</w:t>
            </w:r>
          </w:p>
        </w:tc>
      </w:tr>
      <w:tr w:rsidR="00FC3315" w:rsidRPr="00FD35EA" w:rsidTr="00F01746">
        <w:tc>
          <w:tcPr>
            <w:tcW w:w="8208" w:type="dxa"/>
            <w:gridSpan w:val="2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D35EA" w:rsidTr="00F01746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D35EA" w:rsidRDefault="000F762B" w:rsidP="007A75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pisemny: 50%, kolokwium pisemne: 50 %</w:t>
            </w:r>
            <w:r w:rsidR="00FB13FD">
              <w:rPr>
                <w:sz w:val="22"/>
                <w:szCs w:val="22"/>
              </w:rPr>
              <w:t>.</w:t>
            </w:r>
          </w:p>
        </w:tc>
      </w:tr>
    </w:tbl>
    <w:p w:rsidR="00FC3315" w:rsidRPr="00FD35E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FD35EA" w:rsidTr="00F0174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</w:p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NAKŁAD PRACY STUDENTA</w:t>
            </w:r>
          </w:p>
          <w:p w:rsidR="00FC3315" w:rsidRPr="00FD35E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FD35E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D35E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</w:p>
          <w:p w:rsidR="00FC3315" w:rsidRPr="00FD35E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D35EA">
              <w:rPr>
                <w:rFonts w:ascii="Times New Roman" w:hAnsi="Times New Roman" w:cs="Times New Roman"/>
                <w:lang w:val="pl-PL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FD35E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lang w:val="pl-PL"/>
              </w:rPr>
            </w:pPr>
            <w:r w:rsidRPr="00FD35EA">
              <w:rPr>
                <w:rFonts w:ascii="Times New Roman" w:hAnsi="Times New Roman" w:cs="Times New Roman"/>
                <w:lang w:val="pl-PL"/>
              </w:rPr>
              <w:t>Liczba godzin</w:t>
            </w:r>
          </w:p>
        </w:tc>
      </w:tr>
      <w:tr w:rsidR="00FC3315" w:rsidRPr="00FD35E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FD35E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FC3315" w:rsidRPr="00FD35E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D35EA">
              <w:rPr>
                <w:rFonts w:ascii="Times New Roman" w:hAnsi="Times New Roman" w:cs="Times New Roman"/>
                <w:lang w:val="pl-PL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D35E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D35E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D35E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FD35EA" w:rsidTr="009E7B8A">
        <w:trPr>
          <w:trHeight w:val="262"/>
        </w:trPr>
        <w:tc>
          <w:tcPr>
            <w:tcW w:w="5070" w:type="dxa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FD35EA" w:rsidRDefault="008916D7" w:rsidP="009E7B8A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D35EA" w:rsidTr="009E7B8A">
        <w:trPr>
          <w:trHeight w:val="262"/>
        </w:trPr>
        <w:tc>
          <w:tcPr>
            <w:tcW w:w="5070" w:type="dxa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FD35EA" w:rsidRDefault="001A1A7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F600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12" w:type="dxa"/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D35EA" w:rsidTr="009E7B8A">
        <w:trPr>
          <w:trHeight w:val="262"/>
        </w:trPr>
        <w:tc>
          <w:tcPr>
            <w:tcW w:w="5070" w:type="dxa"/>
          </w:tcPr>
          <w:p w:rsidR="00FC3315" w:rsidRPr="00FD35E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FD35E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FD35EA" w:rsidRDefault="008916D7" w:rsidP="005A5B46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D35EA" w:rsidRDefault="00A52B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FD35EA" w:rsidTr="009E7B8A">
        <w:trPr>
          <w:trHeight w:val="262"/>
        </w:trPr>
        <w:tc>
          <w:tcPr>
            <w:tcW w:w="5070" w:type="dxa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FD35EA" w:rsidRDefault="000F600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52BEB">
              <w:rPr>
                <w:sz w:val="22"/>
                <w:szCs w:val="22"/>
              </w:rPr>
              <w:t>0</w:t>
            </w:r>
            <w:r w:rsidR="001A1A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12" w:type="dxa"/>
            <w:vAlign w:val="center"/>
          </w:tcPr>
          <w:p w:rsidR="00FC3315" w:rsidRPr="00FD35EA" w:rsidRDefault="001A1A7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FD35EA" w:rsidTr="009E7B8A">
        <w:trPr>
          <w:trHeight w:val="262"/>
        </w:trPr>
        <w:tc>
          <w:tcPr>
            <w:tcW w:w="5070" w:type="dxa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projektu / eseju / itp.</w:t>
            </w:r>
            <w:r w:rsidRPr="00FD35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D35EA" w:rsidTr="009E7B8A">
        <w:trPr>
          <w:trHeight w:val="262"/>
        </w:trPr>
        <w:tc>
          <w:tcPr>
            <w:tcW w:w="5070" w:type="dxa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FD35EA" w:rsidRDefault="001A1A7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F600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12" w:type="dxa"/>
            <w:vAlign w:val="center"/>
          </w:tcPr>
          <w:p w:rsidR="00FC3315" w:rsidRPr="00FD35EA" w:rsidRDefault="001A1A7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F6840">
              <w:rPr>
                <w:sz w:val="22"/>
                <w:szCs w:val="22"/>
              </w:rPr>
              <w:t>2</w:t>
            </w:r>
          </w:p>
        </w:tc>
      </w:tr>
      <w:tr w:rsidR="00FC3315" w:rsidRPr="00FD35EA" w:rsidTr="009E7B8A">
        <w:trPr>
          <w:trHeight w:val="262"/>
        </w:trPr>
        <w:tc>
          <w:tcPr>
            <w:tcW w:w="5070" w:type="dxa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FD35EA" w:rsidRDefault="000F600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D35EA" w:rsidTr="009E7B8A">
        <w:trPr>
          <w:trHeight w:val="262"/>
        </w:trPr>
        <w:tc>
          <w:tcPr>
            <w:tcW w:w="5070" w:type="dxa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FD35E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D35EA" w:rsidTr="009E7B8A">
        <w:trPr>
          <w:trHeight w:val="262"/>
        </w:trPr>
        <w:tc>
          <w:tcPr>
            <w:tcW w:w="5070" w:type="dxa"/>
          </w:tcPr>
          <w:p w:rsidR="00FC3315" w:rsidRPr="00FD35EA" w:rsidRDefault="00FC3315" w:rsidP="00FC331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FD35EA" w:rsidRDefault="00BF68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vAlign w:val="center"/>
          </w:tcPr>
          <w:p w:rsidR="00FC3315" w:rsidRPr="00FD35EA" w:rsidRDefault="00BF68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</w:tr>
      <w:tr w:rsidR="00FC3315" w:rsidRPr="00FD35E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D35EA" w:rsidRDefault="00FC3315" w:rsidP="00FC3315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D35EA" w:rsidRDefault="008916D7" w:rsidP="009E7B8A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FD35E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D35EA" w:rsidRDefault="00FC3315" w:rsidP="00FC3315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1A1A7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 4</w:t>
            </w:r>
          </w:p>
          <w:p w:rsidR="001A1A78" w:rsidRPr="00FD35EA" w:rsidRDefault="001A1A78" w:rsidP="009E7B8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C3315" w:rsidRPr="00FD35E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D35E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FD35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D35EA" w:rsidRDefault="001A1A7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B13FD">
              <w:rPr>
                <w:sz w:val="22"/>
                <w:szCs w:val="22"/>
              </w:rPr>
              <w:t>,1</w:t>
            </w:r>
          </w:p>
        </w:tc>
      </w:tr>
      <w:tr w:rsidR="00FC3315" w:rsidRPr="00FD35E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D35EA" w:rsidRDefault="00FC3315" w:rsidP="00FC3315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D35EA" w:rsidRDefault="00BF68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FD35EA" w:rsidRDefault="00E40B0C" w:rsidP="00FC3315">
      <w:pPr>
        <w:rPr>
          <w:sz w:val="22"/>
          <w:szCs w:val="22"/>
        </w:rPr>
      </w:pPr>
    </w:p>
    <w:sectPr w:rsidR="00E40B0C" w:rsidRPr="00FD35E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841B2E"/>
    <w:multiLevelType w:val="hybridMultilevel"/>
    <w:tmpl w:val="BEA2C8AE"/>
    <w:lvl w:ilvl="0" w:tplc="EF563BCC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2D52"/>
    <w:rsid w:val="000F600A"/>
    <w:rsid w:val="000F762B"/>
    <w:rsid w:val="00125301"/>
    <w:rsid w:val="001576BD"/>
    <w:rsid w:val="001A1A78"/>
    <w:rsid w:val="00416716"/>
    <w:rsid w:val="0047525F"/>
    <w:rsid w:val="0050790E"/>
    <w:rsid w:val="005675B7"/>
    <w:rsid w:val="005A5B46"/>
    <w:rsid w:val="007A753B"/>
    <w:rsid w:val="007F070F"/>
    <w:rsid w:val="00801A1F"/>
    <w:rsid w:val="00801B19"/>
    <w:rsid w:val="008020D5"/>
    <w:rsid w:val="00890141"/>
    <w:rsid w:val="008916D7"/>
    <w:rsid w:val="00892E93"/>
    <w:rsid w:val="008C358C"/>
    <w:rsid w:val="008D3B87"/>
    <w:rsid w:val="00953319"/>
    <w:rsid w:val="009E7B8A"/>
    <w:rsid w:val="009F5760"/>
    <w:rsid w:val="00A0703A"/>
    <w:rsid w:val="00A52BEB"/>
    <w:rsid w:val="00B06B5B"/>
    <w:rsid w:val="00BD0AFA"/>
    <w:rsid w:val="00BF6840"/>
    <w:rsid w:val="00C60C15"/>
    <w:rsid w:val="00C83126"/>
    <w:rsid w:val="00CA430F"/>
    <w:rsid w:val="00CB7889"/>
    <w:rsid w:val="00D466D8"/>
    <w:rsid w:val="00D80B96"/>
    <w:rsid w:val="00E32F86"/>
    <w:rsid w:val="00E40B0C"/>
    <w:rsid w:val="00EA2C4A"/>
    <w:rsid w:val="00F01746"/>
    <w:rsid w:val="00F22F4E"/>
    <w:rsid w:val="00FA2E58"/>
    <w:rsid w:val="00FB13FD"/>
    <w:rsid w:val="00FC3315"/>
    <w:rsid w:val="00FD35EA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691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17</cp:revision>
  <dcterms:created xsi:type="dcterms:W3CDTF">2019-06-04T19:28:00Z</dcterms:created>
  <dcterms:modified xsi:type="dcterms:W3CDTF">2019-07-02T10:18:00Z</dcterms:modified>
</cp:coreProperties>
</file>